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369" w:rsidRPr="00BE5CF2" w:rsidRDefault="00661369" w:rsidP="004C7C93">
      <w:pPr>
        <w:pStyle w:val="tkNazvanie"/>
        <w:ind w:left="851" w:right="850" w:firstLine="283"/>
        <w:rPr>
          <w:rFonts w:ascii="Times New Roman" w:hAnsi="Times New Roman" w:cs="Times New Roman"/>
        </w:rPr>
      </w:pPr>
      <w:r w:rsidRPr="00BE5CF2">
        <w:rPr>
          <w:rFonts w:ascii="Times New Roman" w:hAnsi="Times New Roman" w:cs="Times New Roman"/>
        </w:rPr>
        <w:t>СПРАВКА-ОБОСНОВАНИЕ</w:t>
      </w:r>
      <w:r w:rsidRPr="00BE5CF2">
        <w:rPr>
          <w:rFonts w:ascii="Times New Roman" w:hAnsi="Times New Roman" w:cs="Times New Roman"/>
        </w:rPr>
        <w:br/>
        <w:t xml:space="preserve">к проекту Закона Кыргызской Республики </w:t>
      </w:r>
      <w:r w:rsidR="00BE5CF2">
        <w:rPr>
          <w:rFonts w:ascii="Times New Roman" w:hAnsi="Times New Roman" w:cs="Times New Roman"/>
        </w:rPr>
        <w:t>«</w:t>
      </w:r>
      <w:r w:rsidRPr="00BE5CF2">
        <w:rPr>
          <w:rFonts w:ascii="Times New Roman" w:hAnsi="Times New Roman" w:cs="Times New Roman"/>
        </w:rPr>
        <w:t>О внесении изменений в некоторые законодательные акты К</w:t>
      </w:r>
      <w:r w:rsidR="00BE5CF2">
        <w:rPr>
          <w:rFonts w:ascii="Times New Roman" w:hAnsi="Times New Roman" w:cs="Times New Roman"/>
        </w:rPr>
        <w:t>ыргызской Республики</w:t>
      </w:r>
      <w:r w:rsidRPr="00BE5CF2">
        <w:rPr>
          <w:rFonts w:ascii="Times New Roman" w:hAnsi="Times New Roman" w:cs="Times New Roman"/>
        </w:rPr>
        <w:t xml:space="preserve"> (в Законы Кыргызской Республики </w:t>
      </w:r>
      <w:r w:rsidR="00BE5CF2">
        <w:rPr>
          <w:rFonts w:ascii="Times New Roman" w:hAnsi="Times New Roman" w:cs="Times New Roman"/>
        </w:rPr>
        <w:t>«</w:t>
      </w:r>
      <w:r w:rsidRPr="00BE5CF2">
        <w:rPr>
          <w:rFonts w:ascii="Times New Roman" w:hAnsi="Times New Roman" w:cs="Times New Roman"/>
        </w:rPr>
        <w:t xml:space="preserve">Об обороне и </w:t>
      </w:r>
      <w:r w:rsidR="00BE5CF2" w:rsidRPr="00BE5CF2">
        <w:rPr>
          <w:rFonts w:ascii="Times New Roman" w:hAnsi="Times New Roman" w:cs="Times New Roman"/>
        </w:rPr>
        <w:t>Вооружённых</w:t>
      </w:r>
      <w:r w:rsidRPr="00BE5CF2">
        <w:rPr>
          <w:rFonts w:ascii="Times New Roman" w:hAnsi="Times New Roman" w:cs="Times New Roman"/>
        </w:rPr>
        <w:t xml:space="preserve"> Силах Кыргызской Республики</w:t>
      </w:r>
      <w:r w:rsidR="00BE5CF2">
        <w:rPr>
          <w:rFonts w:ascii="Times New Roman" w:hAnsi="Times New Roman" w:cs="Times New Roman"/>
        </w:rPr>
        <w:t>»</w:t>
      </w:r>
      <w:r w:rsidRPr="00BE5CF2">
        <w:rPr>
          <w:rFonts w:ascii="Times New Roman" w:hAnsi="Times New Roman" w:cs="Times New Roman"/>
        </w:rPr>
        <w:t xml:space="preserve">, </w:t>
      </w:r>
      <w:r w:rsidR="00BE5CF2">
        <w:rPr>
          <w:rFonts w:ascii="Times New Roman" w:hAnsi="Times New Roman" w:cs="Times New Roman"/>
        </w:rPr>
        <w:t>«</w:t>
      </w:r>
      <w:r w:rsidRPr="00BE5CF2">
        <w:rPr>
          <w:rFonts w:ascii="Times New Roman" w:hAnsi="Times New Roman" w:cs="Times New Roman"/>
        </w:rPr>
        <w:t>О местном самоуправлении</w:t>
      </w:r>
      <w:r w:rsidR="00BE5CF2">
        <w:rPr>
          <w:rFonts w:ascii="Times New Roman" w:hAnsi="Times New Roman" w:cs="Times New Roman"/>
        </w:rPr>
        <w:t>»</w:t>
      </w:r>
      <w:r w:rsidRPr="00BE5CF2">
        <w:rPr>
          <w:rFonts w:ascii="Times New Roman" w:hAnsi="Times New Roman" w:cs="Times New Roman"/>
        </w:rPr>
        <w:t xml:space="preserve"> и </w:t>
      </w:r>
      <w:r w:rsidR="00BE5CF2">
        <w:rPr>
          <w:rFonts w:ascii="Times New Roman" w:hAnsi="Times New Roman" w:cs="Times New Roman"/>
        </w:rPr>
        <w:t>«</w:t>
      </w:r>
      <w:r w:rsidRPr="00BE5CF2">
        <w:rPr>
          <w:rFonts w:ascii="Times New Roman" w:hAnsi="Times New Roman" w:cs="Times New Roman"/>
        </w:rPr>
        <w:t>О порядке делегирования органам местного самоуправления отдельных государственных полномочий</w:t>
      </w:r>
      <w:r w:rsidR="00BE5CF2">
        <w:rPr>
          <w:rFonts w:ascii="Times New Roman" w:hAnsi="Times New Roman" w:cs="Times New Roman"/>
        </w:rPr>
        <w:t>»</w:t>
      </w:r>
      <w:r w:rsidRPr="00BE5CF2">
        <w:rPr>
          <w:rFonts w:ascii="Times New Roman" w:hAnsi="Times New Roman" w:cs="Times New Roman"/>
        </w:rPr>
        <w:t>)</w:t>
      </w:r>
      <w:r w:rsidR="00F73EDE">
        <w:rPr>
          <w:rFonts w:ascii="Times New Roman" w:hAnsi="Times New Roman" w:cs="Times New Roman"/>
        </w:rPr>
        <w:t>»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Настоящий законопроект разработан в целях устранение пробелов, коллизий и разночтений в законодательстве по вопросам разграничения функций и полномочий в сфере обеспечения военной безопасности (обороны) между государственными органами и органами местного самоуправления.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Анализ норм действующего законодательства Кыргызской Республики показал, что в мирное и военное время мероприятия, направленные на обеспечение военной безопасности и обороны, подлежат совместному выполнению государственными органами и органами местного самоуправления, так как они направлены на защиту государства от агрессии, обеспечение неприкосновенности и территориальной целостности Кыргызской Республики, что является одним из жизненных интересов народа Кыргызской Республики.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В результате </w:t>
      </w:r>
      <w:r w:rsidR="008A2709" w:rsidRPr="00BE5CF2">
        <w:rPr>
          <w:rFonts w:ascii="Times New Roman" w:hAnsi="Times New Roman" w:cs="Times New Roman"/>
          <w:sz w:val="24"/>
          <w:szCs w:val="24"/>
        </w:rPr>
        <w:t>проведённого</w:t>
      </w:r>
      <w:r w:rsidRPr="00BE5CF2">
        <w:rPr>
          <w:rFonts w:ascii="Times New Roman" w:hAnsi="Times New Roman" w:cs="Times New Roman"/>
          <w:sz w:val="24"/>
          <w:szCs w:val="24"/>
        </w:rPr>
        <w:t xml:space="preserve"> анализа действующих нормативных правовых актов Кыргызской Республики возникла необходимость во внесении изменений в следующие Законы Кыргызской Республики: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- Закон Кыргызской Республики </w:t>
      </w:r>
      <w:r w:rsidR="003129B4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 xml:space="preserve">Об обороне и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Вооружённых</w:t>
      </w:r>
      <w:r w:rsidRPr="00BE5CF2">
        <w:rPr>
          <w:rFonts w:ascii="Times New Roman" w:hAnsi="Times New Roman" w:cs="Times New Roman"/>
          <w:sz w:val="24"/>
          <w:szCs w:val="24"/>
        </w:rPr>
        <w:t xml:space="preserve"> Силах Кыргызской Республики</w:t>
      </w:r>
      <w:r w:rsidR="003129B4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>;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- Закон Кыргызской Республики </w:t>
      </w:r>
      <w:r w:rsidR="003129B4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местном самоуправлении</w:t>
      </w:r>
      <w:r w:rsidR="003129B4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>;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- Закон Кыргызской Республики </w:t>
      </w:r>
      <w:r w:rsidR="003129B4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порядке делегирования органам местного самоуправления отдельных государственных полномочий</w:t>
      </w:r>
      <w:r w:rsidR="003129B4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>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Так, в соответствии со </w:t>
      </w:r>
      <w:r w:rsidR="008A2709" w:rsidRPr="00BE5CF2">
        <w:rPr>
          <w:rFonts w:ascii="Times New Roman" w:hAnsi="Times New Roman" w:cs="Times New Roman"/>
          <w:sz w:val="24"/>
          <w:szCs w:val="24"/>
        </w:rPr>
        <w:t>статьёй</w:t>
      </w:r>
      <w:r w:rsidRPr="00BE5CF2">
        <w:rPr>
          <w:rFonts w:ascii="Times New Roman" w:hAnsi="Times New Roman" w:cs="Times New Roman"/>
          <w:sz w:val="24"/>
          <w:szCs w:val="24"/>
        </w:rPr>
        <w:t xml:space="preserve"> 3 Конституции Кыргызской Республики в число принципов, на которых основывается государственная власть в Кыргызской Республике, входит открытость и ответственность государственных органов, органов местного самоуправления перед народом и осуществления ими своих полномочий в интересах народа.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BE5CF2">
        <w:rPr>
          <w:rFonts w:ascii="Times New Roman" w:hAnsi="Times New Roman" w:cs="Times New Roman"/>
          <w:sz w:val="24"/>
          <w:szCs w:val="24"/>
        </w:rPr>
        <w:t xml:space="preserve">Конституционным Законом Кыргызской Республики </w:t>
      </w:r>
      <w:r w:rsidR="003129B4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военном положении</w:t>
      </w:r>
      <w:r w:rsidR="003129B4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установлено, что силами и средствами территориальной обороны - являются соединения, части, учреждения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Вооружённых</w:t>
      </w:r>
      <w:r w:rsidRPr="00BE5CF2">
        <w:rPr>
          <w:rFonts w:ascii="Times New Roman" w:hAnsi="Times New Roman" w:cs="Times New Roman"/>
          <w:sz w:val="24"/>
          <w:szCs w:val="24"/>
        </w:rPr>
        <w:t xml:space="preserve"> Сил Кыргызской Республики, государственные органы, органы местного самоуправления, подразделения правоохранительных органов, предназначенные для защиты населения, объектов и коммуникаций на территории Кыргызской Республики от действий противника, диверсионных или террористических актов, а также для введения и поддержания военного положения.</w:t>
      </w:r>
      <w:proofErr w:type="gramEnd"/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В свою очередь, согласно </w:t>
      </w:r>
      <w:r w:rsidRPr="00C66BBF">
        <w:rPr>
          <w:rFonts w:ascii="Times New Roman" w:hAnsi="Times New Roman" w:cs="Times New Roman"/>
          <w:sz w:val="24"/>
          <w:szCs w:val="24"/>
        </w:rPr>
        <w:t>Военной доктрине Кыргызской Республики</w:t>
      </w:r>
      <w:r w:rsidRPr="00BE5CF2">
        <w:rPr>
          <w:rFonts w:ascii="Times New Roman" w:hAnsi="Times New Roman" w:cs="Times New Roman"/>
          <w:sz w:val="24"/>
          <w:szCs w:val="24"/>
        </w:rPr>
        <w:t xml:space="preserve">, </w:t>
      </w:r>
      <w:r w:rsidR="008A2709" w:rsidRPr="00BE5CF2">
        <w:rPr>
          <w:rFonts w:ascii="Times New Roman" w:hAnsi="Times New Roman" w:cs="Times New Roman"/>
          <w:sz w:val="24"/>
          <w:szCs w:val="24"/>
        </w:rPr>
        <w:t>утверждённой</w:t>
      </w:r>
      <w:r w:rsidRPr="00BE5CF2">
        <w:rPr>
          <w:rFonts w:ascii="Times New Roman" w:hAnsi="Times New Roman" w:cs="Times New Roman"/>
          <w:sz w:val="24"/>
          <w:szCs w:val="24"/>
        </w:rPr>
        <w:t xml:space="preserve"> Указом Президента Кыргызской Республики от 15.07.2013 г. № 16</w:t>
      </w:r>
      <w:r w:rsidR="008966F4">
        <w:rPr>
          <w:rFonts w:ascii="Times New Roman" w:hAnsi="Times New Roman" w:cs="Times New Roman"/>
          <w:sz w:val="24"/>
          <w:szCs w:val="24"/>
        </w:rPr>
        <w:t>5</w:t>
      </w:r>
      <w:r w:rsidRPr="00BE5CF2">
        <w:rPr>
          <w:rFonts w:ascii="Times New Roman" w:hAnsi="Times New Roman" w:cs="Times New Roman"/>
          <w:sz w:val="24"/>
          <w:szCs w:val="24"/>
        </w:rPr>
        <w:t xml:space="preserve">, которая представляет собой систему официально принятых взглядов на военное строительство, подготовку и применение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Вооружённых</w:t>
      </w:r>
      <w:r w:rsidRPr="00BE5CF2">
        <w:rPr>
          <w:rFonts w:ascii="Times New Roman" w:hAnsi="Times New Roman" w:cs="Times New Roman"/>
          <w:sz w:val="24"/>
          <w:szCs w:val="24"/>
        </w:rPr>
        <w:t xml:space="preserve"> Сил Кыргызской Республики и других воинских формирований для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вооружённой</w:t>
      </w:r>
      <w:r w:rsidRPr="00BE5CF2">
        <w:rPr>
          <w:rFonts w:ascii="Times New Roman" w:hAnsi="Times New Roman" w:cs="Times New Roman"/>
          <w:sz w:val="24"/>
          <w:szCs w:val="24"/>
        </w:rPr>
        <w:t xml:space="preserve"> защиты национальных интересов Кыргызской Республики: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- военная безопасность Кыргызской Республики - состояние </w:t>
      </w:r>
      <w:r w:rsidR="008A2709" w:rsidRPr="00BE5CF2">
        <w:rPr>
          <w:rFonts w:ascii="Times New Roman" w:hAnsi="Times New Roman" w:cs="Times New Roman"/>
          <w:sz w:val="24"/>
          <w:szCs w:val="24"/>
        </w:rPr>
        <w:t>защищённости</w:t>
      </w:r>
      <w:r w:rsidRPr="00BE5CF2">
        <w:rPr>
          <w:rFonts w:ascii="Times New Roman" w:hAnsi="Times New Roman" w:cs="Times New Roman"/>
          <w:sz w:val="24"/>
          <w:szCs w:val="24"/>
        </w:rPr>
        <w:t xml:space="preserve"> жизненно важных интересов личности, общества и государства от внешних и внутренних угроз, связанных с применением военной силы или угрозой </w:t>
      </w:r>
      <w:proofErr w:type="spellStart"/>
      <w:r w:rsidRPr="00BE5CF2">
        <w:rPr>
          <w:rFonts w:ascii="Times New Roman" w:hAnsi="Times New Roman" w:cs="Times New Roman"/>
          <w:sz w:val="24"/>
          <w:szCs w:val="24"/>
        </w:rPr>
        <w:t>ее</w:t>
      </w:r>
      <w:proofErr w:type="spellEnd"/>
      <w:r w:rsidRPr="00BE5CF2">
        <w:rPr>
          <w:rFonts w:ascii="Times New Roman" w:hAnsi="Times New Roman" w:cs="Times New Roman"/>
          <w:sz w:val="24"/>
          <w:szCs w:val="24"/>
        </w:rPr>
        <w:t xml:space="preserve"> применения, характеризуемое отсутствием военной угрозы либо способностью ей противостоять;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lastRenderedPageBreak/>
        <w:t>- руководство обороной включает координацию совместной деятельности государственных органов и местного самоуправления в сфере обороны в мирное и военное время.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То есть, функции, связанные с обеспечением военной безопасности (обороны), не должны восприниматься как, только подлежащие выполнению государственными органами с возможностью делегирования органам местного самоуправления (не должен быть установлен подобный стереотип), ибо они являются обязательными для государственных органов и органов местного самоуправления.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Данное обстоятельство свидетельствует о том, что при рассмотрении вопросов разграничения функций и полномочий государственных органов и органов местного самоуправления подлежит определению функции и полномочия, находящиеся в совместном ведении государственных органов и органов местного самоуправления, к которым относятся функции в сфере обороны.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Подтверждением данного обстоятельства являются Законы Кыргызской Республики в сферах обороны и воинской обязанности, в которых предусмотрены полномочия органов местного самоуправления в указанных сферах, и которые не претерпели изменений с 2003 года, с момента включения в основной закон - Конституцию Кыргызской Республики норм о возможности делегирования органам местного самоуправления отдельных государственных полномочий.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Кроме того, согласно статье 3 Закона Кыргызской Республики </w:t>
      </w:r>
      <w:r w:rsidR="003129B4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порядке делегирования органам местного самоуправления отдельных государственных полномочий</w:t>
      </w:r>
      <w:r w:rsidR="003129B4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в число полномочий, которых запрещается делегировать органам местного самоуправления, входят государственные полномочия, связанные с обеспечением государственной целостности и безопасности Кыргызской Республики.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Также следует отметить, что </w:t>
      </w:r>
      <w:proofErr w:type="gramStart"/>
      <w:r w:rsidRPr="00BE5CF2">
        <w:rPr>
          <w:rFonts w:ascii="Times New Roman" w:hAnsi="Times New Roman" w:cs="Times New Roman"/>
          <w:sz w:val="24"/>
          <w:szCs w:val="24"/>
        </w:rPr>
        <w:t>норму</w:t>
      </w:r>
      <w:proofErr w:type="gramEnd"/>
      <w:r w:rsidRPr="00BE5CF2">
        <w:rPr>
          <w:rFonts w:ascii="Times New Roman" w:hAnsi="Times New Roman" w:cs="Times New Roman"/>
          <w:sz w:val="24"/>
          <w:szCs w:val="24"/>
        </w:rPr>
        <w:t xml:space="preserve"> содержащую в части 6 статьи 20 Закона Кыргызской Республики </w:t>
      </w:r>
      <w:r w:rsidR="003129B4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местном самоуправлении</w:t>
      </w:r>
      <w:r w:rsidR="003129B4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нельзя толковать как обязательные нормы для государственных органов, так как указанная норма гласит, что государственные полномочия могут быть делегированы. Следовательно, органы местного самоуправления не могут требовать делегирования данных полномочий.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Относительно финансово-экономических основ органов местного самоуправления отмечается, что </w:t>
      </w:r>
      <w:r w:rsidR="008A2709" w:rsidRPr="00BE5CF2">
        <w:rPr>
          <w:rFonts w:ascii="Times New Roman" w:hAnsi="Times New Roman" w:cs="Times New Roman"/>
          <w:sz w:val="24"/>
          <w:szCs w:val="24"/>
        </w:rPr>
        <w:t>статьёй</w:t>
      </w:r>
      <w:r w:rsidRPr="00BE5CF2">
        <w:rPr>
          <w:rFonts w:ascii="Times New Roman" w:hAnsi="Times New Roman" w:cs="Times New Roman"/>
          <w:sz w:val="24"/>
          <w:szCs w:val="24"/>
        </w:rPr>
        <w:t xml:space="preserve"> 110 Конституции Кыргызской Республики установлено, что финансирование местного самоуправления обеспечивается из соответствующего местного, а также республиканского бюджета. При этом</w:t>
      </w:r>
      <w:proofErr w:type="gramStart"/>
      <w:r w:rsidRPr="00BE5CF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E5CF2">
        <w:rPr>
          <w:rFonts w:ascii="Times New Roman" w:hAnsi="Times New Roman" w:cs="Times New Roman"/>
          <w:sz w:val="24"/>
          <w:szCs w:val="24"/>
        </w:rPr>
        <w:t xml:space="preserve"> в данной статье выполнение органами местного самоуправления делегированных государственных полномочий не предусмотрено как условие для финансирования органов местного самоуправления из республиканского бюджета.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Стоит отметить, что раннее депутатом </w:t>
      </w:r>
      <w:proofErr w:type="spellStart"/>
      <w:r w:rsidRPr="00BE5CF2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BE5C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5CF2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BE5CF2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proofErr w:type="spellStart"/>
      <w:r w:rsidRPr="00BE5CF2">
        <w:rPr>
          <w:rFonts w:ascii="Times New Roman" w:hAnsi="Times New Roman" w:cs="Times New Roman"/>
          <w:sz w:val="24"/>
          <w:szCs w:val="24"/>
        </w:rPr>
        <w:t>Б.Бокоевым</w:t>
      </w:r>
      <w:proofErr w:type="spellEnd"/>
      <w:r w:rsidRPr="00BE5CF2">
        <w:rPr>
          <w:rFonts w:ascii="Times New Roman" w:hAnsi="Times New Roman" w:cs="Times New Roman"/>
          <w:sz w:val="24"/>
          <w:szCs w:val="24"/>
        </w:rPr>
        <w:t xml:space="preserve"> был инициирован проект Закона </w:t>
      </w:r>
      <w:proofErr w:type="gramStart"/>
      <w:r w:rsidRPr="00BE5CF2">
        <w:rPr>
          <w:rFonts w:ascii="Times New Roman" w:hAnsi="Times New Roman" w:cs="Times New Roman"/>
          <w:sz w:val="24"/>
          <w:szCs w:val="24"/>
        </w:rPr>
        <w:t>КР</w:t>
      </w:r>
      <w:proofErr w:type="gramEnd"/>
      <w:r w:rsidRPr="00BE5CF2">
        <w:rPr>
          <w:rFonts w:ascii="Times New Roman" w:hAnsi="Times New Roman" w:cs="Times New Roman"/>
          <w:sz w:val="24"/>
          <w:szCs w:val="24"/>
        </w:rPr>
        <w:t xml:space="preserve">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внесении изменений и дополнений в некоторые законодательные акты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(в законы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 xml:space="preserve">Об обороне и </w:t>
      </w:r>
      <w:r w:rsidR="008A2709" w:rsidRPr="00BE5CF2">
        <w:rPr>
          <w:rFonts w:ascii="Times New Roman" w:hAnsi="Times New Roman" w:cs="Times New Roman"/>
          <w:sz w:val="24"/>
          <w:szCs w:val="24"/>
        </w:rPr>
        <w:t>Вооружённых</w:t>
      </w:r>
      <w:r w:rsidRPr="00BE5CF2">
        <w:rPr>
          <w:rFonts w:ascii="Times New Roman" w:hAnsi="Times New Roman" w:cs="Times New Roman"/>
          <w:sz w:val="24"/>
          <w:szCs w:val="24"/>
        </w:rPr>
        <w:t xml:space="preserve"> Силах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всеобщей воинской обязанности граждан Кыргызской Республики, о военной и альтернативной службах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), где предлагалось внести дополнения и изменения в указанные законы, предусматривающие исполнение органами местного самоуправления полномочий в сфере обороны и отношений, касающихся воинской обязанности, в случае делегирования им государственных полномочий. Правительство Кыргызской Республики внесла отрицательное заключение по данному законопроекту в соответствии с постановлением Правительства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 xml:space="preserve">О заключении Правительства Кыргызской Республики на проект Закона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внесении изменений и дополнений в некоторые законодательные акты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от 6 октября 2015 года № 687.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Данное обстоятельство показывает, что законодательство Кыргызской Республики в области обороны обязывает органы местного самоуправления по исполнению полномочий </w:t>
      </w:r>
      <w:r w:rsidRPr="00BE5CF2">
        <w:rPr>
          <w:rFonts w:ascii="Times New Roman" w:hAnsi="Times New Roman" w:cs="Times New Roman"/>
          <w:sz w:val="24"/>
          <w:szCs w:val="24"/>
        </w:rPr>
        <w:lastRenderedPageBreak/>
        <w:t xml:space="preserve">по ведению первичного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 xml:space="preserve"> военнообязанных и призывников, принятие их на воинский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 снятие с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>, содействие в организации призыва на воинскую службу.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Ведения первичного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 xml:space="preserve"> военнообязанных и призывников, принятие их на воинский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 снятие с </w:t>
      </w:r>
      <w:r w:rsidR="008A2709" w:rsidRPr="00BE5CF2">
        <w:rPr>
          <w:rFonts w:ascii="Times New Roman" w:hAnsi="Times New Roman" w:cs="Times New Roman"/>
          <w:sz w:val="24"/>
          <w:szCs w:val="24"/>
        </w:rPr>
        <w:t>учёта</w:t>
      </w:r>
      <w:r w:rsidRPr="00BE5CF2">
        <w:rPr>
          <w:rFonts w:ascii="Times New Roman" w:hAnsi="Times New Roman" w:cs="Times New Roman"/>
          <w:sz w:val="24"/>
          <w:szCs w:val="24"/>
        </w:rPr>
        <w:t xml:space="preserve">, содействие в организации призыва на воинскую службу напрямую </w:t>
      </w:r>
      <w:proofErr w:type="gramStart"/>
      <w:r w:rsidRPr="00BE5CF2">
        <w:rPr>
          <w:rFonts w:ascii="Times New Roman" w:hAnsi="Times New Roman" w:cs="Times New Roman"/>
          <w:sz w:val="24"/>
          <w:szCs w:val="24"/>
        </w:rPr>
        <w:t>связана</w:t>
      </w:r>
      <w:proofErr w:type="gramEnd"/>
      <w:r w:rsidRPr="00BE5CF2">
        <w:rPr>
          <w:rFonts w:ascii="Times New Roman" w:hAnsi="Times New Roman" w:cs="Times New Roman"/>
          <w:sz w:val="24"/>
          <w:szCs w:val="24"/>
        </w:rPr>
        <w:t xml:space="preserve"> с государственными полномочиями с обеспечением государственной целостности и безопасности Кыргызской Республики.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Проект Закона соответствует нормам Конституции Кыргызской Республики, конституционного Закона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Правительстве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 и другим нормам действующего законодательства Кыргызской Республики.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В случае принятия данного законопроекта внесени</w:t>
      </w:r>
      <w:r w:rsidR="00C453BF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Pr="00BE5CF2">
        <w:rPr>
          <w:rFonts w:ascii="Times New Roman" w:hAnsi="Times New Roman" w:cs="Times New Roman"/>
          <w:sz w:val="24"/>
          <w:szCs w:val="24"/>
        </w:rPr>
        <w:t xml:space="preserve"> изменений в другие нормативные правовые акты Кыргызской Республики не требуется, так как в ходе анализа не были выявлены коллизии и проблемы.</w:t>
      </w:r>
    </w:p>
    <w:p w:rsidR="00C66BBF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8A2709" w:rsidRPr="00BE5CF2">
        <w:rPr>
          <w:rFonts w:ascii="Times New Roman" w:hAnsi="Times New Roman" w:cs="Times New Roman"/>
          <w:sz w:val="24"/>
          <w:szCs w:val="24"/>
        </w:rPr>
        <w:t>статьёй</w:t>
      </w:r>
      <w:r w:rsidRPr="00BE5CF2">
        <w:rPr>
          <w:rFonts w:ascii="Times New Roman" w:hAnsi="Times New Roman" w:cs="Times New Roman"/>
          <w:sz w:val="24"/>
          <w:szCs w:val="24"/>
        </w:rPr>
        <w:t xml:space="preserve"> 22 Закона Кыргызской Республики </w:t>
      </w:r>
      <w:r w:rsidR="005617E8">
        <w:rPr>
          <w:rFonts w:ascii="Times New Roman" w:hAnsi="Times New Roman" w:cs="Times New Roman"/>
          <w:sz w:val="24"/>
          <w:szCs w:val="24"/>
        </w:rPr>
        <w:t>«</w:t>
      </w:r>
      <w:r w:rsidRPr="00BE5CF2">
        <w:rPr>
          <w:rFonts w:ascii="Times New Roman" w:hAnsi="Times New Roman" w:cs="Times New Roman"/>
          <w:sz w:val="24"/>
          <w:szCs w:val="24"/>
        </w:rPr>
        <w:t>О нормативных правовых актах Кыргызской Республики</w:t>
      </w:r>
      <w:r w:rsidR="005617E8">
        <w:rPr>
          <w:rFonts w:ascii="Times New Roman" w:hAnsi="Times New Roman" w:cs="Times New Roman"/>
          <w:sz w:val="24"/>
          <w:szCs w:val="24"/>
        </w:rPr>
        <w:t>»</w:t>
      </w:r>
      <w:r w:rsidRPr="00BE5CF2">
        <w:rPr>
          <w:rFonts w:ascii="Times New Roman" w:hAnsi="Times New Roman" w:cs="Times New Roman"/>
          <w:sz w:val="24"/>
          <w:szCs w:val="24"/>
        </w:rPr>
        <w:t xml:space="preserve">, в целях организации общественного обсуждения данный проект Закона </w:t>
      </w:r>
      <w:r w:rsidR="00C66BBF">
        <w:rPr>
          <w:rFonts w:ascii="Times New Roman" w:hAnsi="Times New Roman" w:cs="Times New Roman"/>
          <w:sz w:val="24"/>
          <w:szCs w:val="24"/>
        </w:rPr>
        <w:t xml:space="preserve">направлен в Аппарат </w:t>
      </w:r>
      <w:r w:rsidR="00107058">
        <w:rPr>
          <w:rFonts w:ascii="Times New Roman" w:hAnsi="Times New Roman" w:cs="Times New Roman"/>
          <w:sz w:val="24"/>
          <w:szCs w:val="24"/>
        </w:rPr>
        <w:t>П</w:t>
      </w:r>
      <w:r w:rsidR="00C66BBF">
        <w:rPr>
          <w:rFonts w:ascii="Times New Roman" w:hAnsi="Times New Roman" w:cs="Times New Roman"/>
          <w:sz w:val="24"/>
          <w:szCs w:val="24"/>
        </w:rPr>
        <w:t>равительства Кыргызской Республики для</w:t>
      </w:r>
      <w:r w:rsidRPr="00BE5CF2">
        <w:rPr>
          <w:rFonts w:ascii="Times New Roman" w:hAnsi="Times New Roman" w:cs="Times New Roman"/>
          <w:sz w:val="24"/>
          <w:szCs w:val="24"/>
        </w:rPr>
        <w:t xml:space="preserve"> размещен</w:t>
      </w:r>
      <w:r w:rsidR="00C66BBF">
        <w:rPr>
          <w:rFonts w:ascii="Times New Roman" w:hAnsi="Times New Roman" w:cs="Times New Roman"/>
          <w:sz w:val="24"/>
          <w:szCs w:val="24"/>
        </w:rPr>
        <w:t>ия</w:t>
      </w:r>
      <w:r w:rsidRPr="00BE5CF2">
        <w:rPr>
          <w:rFonts w:ascii="Times New Roman" w:hAnsi="Times New Roman" w:cs="Times New Roman"/>
          <w:sz w:val="24"/>
          <w:szCs w:val="24"/>
        </w:rPr>
        <w:t xml:space="preserve"> на официальном сайте Правительства Кыргызской Республики. 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 xml:space="preserve">Принятие проекта Закона не </w:t>
      </w:r>
      <w:r w:rsidR="008A2709" w:rsidRPr="00BE5CF2">
        <w:rPr>
          <w:rFonts w:ascii="Times New Roman" w:hAnsi="Times New Roman" w:cs="Times New Roman"/>
          <w:sz w:val="24"/>
          <w:szCs w:val="24"/>
        </w:rPr>
        <w:t>повлечёт</w:t>
      </w:r>
      <w:r w:rsidRPr="00BE5CF2">
        <w:rPr>
          <w:rFonts w:ascii="Times New Roman" w:hAnsi="Times New Roman" w:cs="Times New Roman"/>
          <w:sz w:val="24"/>
          <w:szCs w:val="24"/>
        </w:rPr>
        <w:t xml:space="preserve"> за собой негативных социальных, экономических, правовых, правозащитных, гендерных, экологических и коррупционных последствий, а также не требует проведения анализа регулятивного воздействия, так как не направлен на регулирование предпринимательской деятельности.</w:t>
      </w:r>
    </w:p>
    <w:p w:rsidR="00661369" w:rsidRPr="00BE5CF2" w:rsidRDefault="00661369" w:rsidP="0083715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F2">
        <w:rPr>
          <w:rFonts w:ascii="Times New Roman" w:hAnsi="Times New Roman" w:cs="Times New Roman"/>
          <w:sz w:val="24"/>
          <w:szCs w:val="24"/>
        </w:rPr>
        <w:t>Также следует отметить, что принятие проекта не предусматривает выделения денежных средств из республиканского бюджета.</w:t>
      </w:r>
    </w:p>
    <w:p w:rsidR="008075C8" w:rsidRDefault="008075C8" w:rsidP="00661369">
      <w:pPr>
        <w:pStyle w:val="tkTekst"/>
      </w:pPr>
    </w:p>
    <w:p w:rsidR="00837159" w:rsidRDefault="00837159" w:rsidP="00661369">
      <w:pPr>
        <w:pStyle w:val="tkTekst"/>
      </w:pPr>
    </w:p>
    <w:tbl>
      <w:tblPr>
        <w:tblW w:w="535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1701"/>
        <w:gridCol w:w="3510"/>
      </w:tblGrid>
      <w:tr w:rsidR="00661369" w:rsidRPr="008075C8" w:rsidTr="008075C8">
        <w:tc>
          <w:tcPr>
            <w:tcW w:w="2574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8075C8" w:rsidRDefault="00661369" w:rsidP="0010705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5C8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Государственного комитета по делам обороны </w:t>
            </w:r>
          </w:p>
          <w:p w:rsidR="00661369" w:rsidRPr="008075C8" w:rsidRDefault="00661369" w:rsidP="0010705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5C8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8075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63CD0" w:rsidRPr="008075C8">
              <w:rPr>
                <w:rFonts w:ascii="Times New Roman" w:hAnsi="Times New Roman" w:cs="Times New Roman"/>
                <w:sz w:val="24"/>
                <w:szCs w:val="24"/>
              </w:rPr>
              <w:t>полковник</w:t>
            </w: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61369" w:rsidRPr="008075C8" w:rsidRDefault="00661369" w:rsidP="0010705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075C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61369" w:rsidRPr="008075C8" w:rsidRDefault="008075C8" w:rsidP="00107058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75C8">
              <w:rPr>
                <w:rFonts w:ascii="Times New Roman" w:hAnsi="Times New Roman" w:cs="Times New Roman"/>
                <w:sz w:val="24"/>
                <w:szCs w:val="24"/>
              </w:rPr>
              <w:t>Э.Дж</w:t>
            </w:r>
            <w:proofErr w:type="gramStart"/>
            <w:r w:rsidRPr="008075C8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8075C8">
              <w:rPr>
                <w:rFonts w:ascii="Times New Roman" w:hAnsi="Times New Roman" w:cs="Times New Roman"/>
                <w:sz w:val="24"/>
                <w:szCs w:val="24"/>
              </w:rPr>
              <w:t>ердикбаев</w:t>
            </w:r>
            <w:proofErr w:type="spellEnd"/>
          </w:p>
        </w:tc>
      </w:tr>
    </w:tbl>
    <w:p w:rsidR="00A913B0" w:rsidRPr="008075C8" w:rsidRDefault="00A913B0"/>
    <w:sectPr w:rsidR="00A913B0" w:rsidRPr="00807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369"/>
    <w:rsid w:val="00107058"/>
    <w:rsid w:val="002B53F4"/>
    <w:rsid w:val="003129B4"/>
    <w:rsid w:val="0045635E"/>
    <w:rsid w:val="004C7C93"/>
    <w:rsid w:val="005617E8"/>
    <w:rsid w:val="00661369"/>
    <w:rsid w:val="00663CD0"/>
    <w:rsid w:val="008075C8"/>
    <w:rsid w:val="00837159"/>
    <w:rsid w:val="008966F4"/>
    <w:rsid w:val="008A2709"/>
    <w:rsid w:val="00A913B0"/>
    <w:rsid w:val="00BE5CF2"/>
    <w:rsid w:val="00C453BF"/>
    <w:rsid w:val="00C66BBF"/>
    <w:rsid w:val="00C863DC"/>
    <w:rsid w:val="00EA031B"/>
    <w:rsid w:val="00ED7DF7"/>
    <w:rsid w:val="00F7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69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6136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66136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6136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369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6136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tkPodpis">
    <w:name w:val="_Подпись (tkPodpis)"/>
    <w:basedOn w:val="a"/>
    <w:rsid w:val="0066136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6136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77AD9-C95B-428C-BB73-EC4FD3018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2018-06-28T05:09:00Z</dcterms:created>
  <dcterms:modified xsi:type="dcterms:W3CDTF">2018-06-29T03:55:00Z</dcterms:modified>
</cp:coreProperties>
</file>